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E58" w:rsidRPr="00681E58" w:rsidRDefault="00681E58" w:rsidP="00681E58">
      <w:pPr>
        <w:pStyle w:val="SemEspaamento"/>
        <w:jc w:val="center"/>
        <w:rPr>
          <w:b/>
          <w:sz w:val="28"/>
          <w:szCs w:val="28"/>
        </w:rPr>
      </w:pPr>
      <w:r w:rsidRPr="00AA3CBF">
        <w:rPr>
          <w:b/>
          <w:i/>
          <w:sz w:val="28"/>
          <w:szCs w:val="28"/>
        </w:rPr>
        <w:t>In Extremis</w:t>
      </w:r>
      <w:r w:rsidRPr="00681E58">
        <w:rPr>
          <w:b/>
          <w:sz w:val="28"/>
          <w:szCs w:val="28"/>
        </w:rPr>
        <w:t xml:space="preserve">, de Neil </w:t>
      </w:r>
      <w:proofErr w:type="spellStart"/>
      <w:r w:rsidRPr="00681E58">
        <w:rPr>
          <w:b/>
          <w:sz w:val="28"/>
          <w:szCs w:val="28"/>
        </w:rPr>
        <w:t>Barlett</w:t>
      </w:r>
      <w:proofErr w:type="spellEnd"/>
      <w:r w:rsidRPr="00681E58">
        <w:rPr>
          <w:b/>
          <w:sz w:val="28"/>
          <w:szCs w:val="28"/>
        </w:rPr>
        <w:t xml:space="preserve"> estreia, dia 15 de setembro, no Teatro Poeirinha</w:t>
      </w:r>
    </w:p>
    <w:p w:rsidR="00681E58" w:rsidRDefault="00681E58" w:rsidP="00681E58">
      <w:pPr>
        <w:pStyle w:val="SemEspaamento"/>
        <w:jc w:val="center"/>
        <w:rPr>
          <w:i/>
          <w:sz w:val="24"/>
          <w:szCs w:val="24"/>
        </w:rPr>
      </w:pPr>
    </w:p>
    <w:p w:rsidR="00681E58" w:rsidRPr="009B456C" w:rsidRDefault="00681E58" w:rsidP="00681E58">
      <w:pPr>
        <w:pStyle w:val="SemEspaamento"/>
        <w:jc w:val="center"/>
        <w:rPr>
          <w:i/>
          <w:sz w:val="24"/>
          <w:szCs w:val="24"/>
        </w:rPr>
      </w:pPr>
      <w:r w:rsidRPr="009B456C">
        <w:rPr>
          <w:i/>
          <w:sz w:val="24"/>
          <w:szCs w:val="24"/>
        </w:rPr>
        <w:t xml:space="preserve">A montagem inédita </w:t>
      </w:r>
      <w:r>
        <w:rPr>
          <w:i/>
          <w:sz w:val="24"/>
          <w:szCs w:val="24"/>
        </w:rPr>
        <w:t>no país</w:t>
      </w:r>
      <w:r w:rsidRPr="009B456C">
        <w:rPr>
          <w:i/>
          <w:sz w:val="24"/>
          <w:szCs w:val="24"/>
        </w:rPr>
        <w:t xml:space="preserve"> tem direção de Bruno Guida, o mesmo de The </w:t>
      </w:r>
      <w:proofErr w:type="spellStart"/>
      <w:r w:rsidRPr="009B456C">
        <w:rPr>
          <w:i/>
          <w:sz w:val="24"/>
          <w:szCs w:val="24"/>
        </w:rPr>
        <w:t>Pillowman</w:t>
      </w:r>
      <w:proofErr w:type="spellEnd"/>
      <w:r w:rsidRPr="009B456C">
        <w:rPr>
          <w:i/>
          <w:sz w:val="24"/>
          <w:szCs w:val="24"/>
        </w:rPr>
        <w:t xml:space="preserve"> – O Homem Travesseiro, também em cartaz no </w:t>
      </w:r>
      <w:r>
        <w:rPr>
          <w:i/>
          <w:sz w:val="24"/>
          <w:szCs w:val="24"/>
        </w:rPr>
        <w:t xml:space="preserve">mesmo </w:t>
      </w:r>
      <w:r w:rsidRPr="009B456C">
        <w:rPr>
          <w:i/>
          <w:sz w:val="24"/>
          <w:szCs w:val="24"/>
        </w:rPr>
        <w:t>teatro</w:t>
      </w:r>
    </w:p>
    <w:p w:rsidR="00681E58" w:rsidRPr="009B456C" w:rsidRDefault="00681E58" w:rsidP="00681E58">
      <w:pPr>
        <w:pStyle w:val="SemEspaamento"/>
        <w:rPr>
          <w:i/>
        </w:rPr>
      </w:pPr>
    </w:p>
    <w:p w:rsidR="00AA3CBF" w:rsidRDefault="00AA3CBF" w:rsidP="00AA3CBF">
      <w:pPr>
        <w:pStyle w:val="SemEspaamento"/>
        <w:rPr>
          <w:color w:val="222222"/>
        </w:rPr>
      </w:pPr>
      <w:r w:rsidRPr="00AA3CBF">
        <w:t>Dois meses depois da estreia em SP,</w:t>
      </w:r>
      <w:r w:rsidRPr="00AA3CBF">
        <w:rPr>
          <w:b/>
        </w:rPr>
        <w:t xml:space="preserve"> </w:t>
      </w:r>
      <w:r w:rsidRPr="00AA3CBF">
        <w:rPr>
          <w:rStyle w:val="nfase"/>
          <w:rFonts w:cs="Arial"/>
          <w:b/>
          <w:bCs/>
          <w:color w:val="222222"/>
        </w:rPr>
        <w:t>I</w:t>
      </w:r>
      <w:r w:rsidRPr="009B456C">
        <w:rPr>
          <w:rStyle w:val="nfase"/>
          <w:rFonts w:cs="Arial"/>
          <w:b/>
          <w:bCs/>
          <w:color w:val="222222"/>
        </w:rPr>
        <w:t>n Extremis</w:t>
      </w:r>
      <w:r w:rsidRPr="009B456C">
        <w:rPr>
          <w:color w:val="222222"/>
        </w:rPr>
        <w:t> chega ao Rio no dia 15 de setembro, para uma curta temporada</w:t>
      </w:r>
      <w:r>
        <w:rPr>
          <w:color w:val="222222"/>
        </w:rPr>
        <w:t>, até 28 de outubro,</w:t>
      </w:r>
      <w:r w:rsidRPr="009B456C">
        <w:rPr>
          <w:color w:val="222222"/>
        </w:rPr>
        <w:t xml:space="preserve"> no Teatro Poeirinha. A direção é de </w:t>
      </w:r>
      <w:r w:rsidRPr="009B456C">
        <w:rPr>
          <w:rStyle w:val="Forte"/>
          <w:rFonts w:cs="Arial"/>
          <w:color w:val="222222"/>
        </w:rPr>
        <w:t>Bruno Guida</w:t>
      </w:r>
      <w:r w:rsidRPr="009B456C">
        <w:rPr>
          <w:color w:val="222222"/>
        </w:rPr>
        <w:t xml:space="preserve">, </w:t>
      </w:r>
      <w:r>
        <w:rPr>
          <w:color w:val="222222"/>
        </w:rPr>
        <w:t>e no elenco estão</w:t>
      </w:r>
      <w:r w:rsidRPr="009B456C">
        <w:rPr>
          <w:color w:val="222222"/>
        </w:rPr>
        <w:t> </w:t>
      </w:r>
      <w:r w:rsidRPr="009B456C">
        <w:rPr>
          <w:rStyle w:val="Forte"/>
          <w:rFonts w:cs="Arial"/>
          <w:color w:val="222222"/>
        </w:rPr>
        <w:t xml:space="preserve">Daniel </w:t>
      </w:r>
      <w:proofErr w:type="spellStart"/>
      <w:r w:rsidRPr="009B456C">
        <w:rPr>
          <w:rStyle w:val="Forte"/>
          <w:rFonts w:cs="Arial"/>
          <w:color w:val="222222"/>
        </w:rPr>
        <w:t>Infantini</w:t>
      </w:r>
      <w:proofErr w:type="spellEnd"/>
      <w:r w:rsidRPr="009B456C">
        <w:rPr>
          <w:color w:val="222222"/>
        </w:rPr>
        <w:t> e</w:t>
      </w:r>
      <w:r w:rsidR="002A3AE2">
        <w:rPr>
          <w:color w:val="222222"/>
        </w:rPr>
        <w:t>, se revezando no palco</w:t>
      </w:r>
      <w:bookmarkStart w:id="0" w:name="_GoBack"/>
      <w:bookmarkEnd w:id="0"/>
      <w:r w:rsidR="002A3AE2">
        <w:rPr>
          <w:color w:val="222222"/>
        </w:rPr>
        <w:t>,</w:t>
      </w:r>
      <w:r w:rsidRPr="009B456C">
        <w:rPr>
          <w:color w:val="222222"/>
        </w:rPr>
        <w:t> </w:t>
      </w:r>
      <w:r w:rsidRPr="009B456C">
        <w:rPr>
          <w:rStyle w:val="Forte"/>
          <w:rFonts w:cs="Arial"/>
          <w:color w:val="222222"/>
        </w:rPr>
        <w:t xml:space="preserve">Flávio </w:t>
      </w:r>
      <w:proofErr w:type="spellStart"/>
      <w:r w:rsidRPr="009B456C">
        <w:rPr>
          <w:rStyle w:val="Forte"/>
          <w:rFonts w:cs="Arial"/>
          <w:color w:val="222222"/>
        </w:rPr>
        <w:t>Tolezani</w:t>
      </w:r>
      <w:proofErr w:type="spellEnd"/>
      <w:r w:rsidR="002A3AE2">
        <w:rPr>
          <w:rStyle w:val="Forte"/>
          <w:rFonts w:cs="Arial"/>
          <w:color w:val="222222"/>
        </w:rPr>
        <w:t xml:space="preserve"> e o diretor</w:t>
      </w:r>
      <w:r w:rsidRPr="009B456C">
        <w:rPr>
          <w:color w:val="222222"/>
        </w:rPr>
        <w:t xml:space="preserve">. </w:t>
      </w:r>
    </w:p>
    <w:p w:rsidR="00AA3CBF" w:rsidRDefault="00AA3CBF" w:rsidP="00681E58">
      <w:pPr>
        <w:pStyle w:val="SemEspaamento"/>
        <w:rPr>
          <w:color w:val="222222"/>
        </w:rPr>
      </w:pPr>
    </w:p>
    <w:p w:rsidR="00AA3CBF" w:rsidRDefault="00681E58" w:rsidP="00AA3CBF">
      <w:pPr>
        <w:pStyle w:val="SemEspaamento"/>
        <w:rPr>
          <w:color w:val="222222"/>
        </w:rPr>
      </w:pPr>
      <w:r w:rsidRPr="009B456C">
        <w:rPr>
          <w:color w:val="222222"/>
        </w:rPr>
        <w:t>Conforme relatava em um telegrama a uma amiga em 1895, uma semana antes de começar o julgamento que custaria sua reputação, sua liberdade, sua família e finalmente sua vida, Oscar Wilde consultou-se com uma famosa cartomante chamada Mrs. Robinson.</w:t>
      </w:r>
      <w:r>
        <w:rPr>
          <w:color w:val="222222"/>
        </w:rPr>
        <w:t xml:space="preserve"> Ela leu sua mão e </w:t>
      </w:r>
      <w:r w:rsidRPr="00FB47AA">
        <w:rPr>
          <w:color w:val="222222"/>
        </w:rPr>
        <w:t>disse que o julgamento seria um sucesso</w:t>
      </w:r>
      <w:r w:rsidR="00AA3CBF" w:rsidRPr="00FB47AA">
        <w:rPr>
          <w:color w:val="222222"/>
        </w:rPr>
        <w:t>.</w:t>
      </w:r>
      <w:r w:rsidRPr="00FB47AA">
        <w:rPr>
          <w:color w:val="222222"/>
        </w:rPr>
        <w:t xml:space="preserve"> Esse pode ter sido o primeiro passo para a ruína de</w:t>
      </w:r>
      <w:r>
        <w:rPr>
          <w:color w:val="222222"/>
        </w:rPr>
        <w:t xml:space="preserve"> um dos maiores escritores e </w:t>
      </w:r>
      <w:proofErr w:type="spellStart"/>
      <w:r>
        <w:rPr>
          <w:color w:val="222222"/>
        </w:rPr>
        <w:t>frasistas</w:t>
      </w:r>
      <w:proofErr w:type="spellEnd"/>
      <w:r>
        <w:rPr>
          <w:color w:val="222222"/>
        </w:rPr>
        <w:t xml:space="preserve"> de todos os tempos. </w:t>
      </w:r>
      <w:r w:rsidR="00AA3CBF" w:rsidRPr="009B456C">
        <w:rPr>
          <w:color w:val="222222"/>
        </w:rPr>
        <w:t>“Nunca saberemos o que de fato aconteceu naquela noite. Mas a história é muito boa para ser ignorada”, comenta Bruno.</w:t>
      </w:r>
    </w:p>
    <w:p w:rsidR="00AA3CBF" w:rsidRDefault="00AA3CBF" w:rsidP="00681E58">
      <w:pPr>
        <w:pStyle w:val="SemEspaamento"/>
        <w:rPr>
          <w:color w:val="222222"/>
        </w:rPr>
      </w:pPr>
    </w:p>
    <w:p w:rsidR="00AA3CBF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Inspirado nessa história, o premiado autor Neil </w:t>
      </w:r>
      <w:proofErr w:type="spellStart"/>
      <w:r w:rsidRPr="009B456C">
        <w:rPr>
          <w:color w:val="222222"/>
        </w:rPr>
        <w:t>Bartlett</w:t>
      </w:r>
      <w:proofErr w:type="spellEnd"/>
      <w:r w:rsidRPr="009B456C">
        <w:rPr>
          <w:color w:val="222222"/>
        </w:rPr>
        <w:t xml:space="preserve"> escreve</w:t>
      </w:r>
      <w:r>
        <w:rPr>
          <w:color w:val="222222"/>
        </w:rPr>
        <w:t>u</w:t>
      </w:r>
      <w:r w:rsidRPr="009B456C">
        <w:rPr>
          <w:color w:val="222222"/>
        </w:rPr>
        <w:t xml:space="preserve"> </w:t>
      </w:r>
      <w:r>
        <w:rPr>
          <w:color w:val="222222"/>
        </w:rPr>
        <w:t xml:space="preserve">a </w:t>
      </w:r>
      <w:r w:rsidRPr="009B456C">
        <w:rPr>
          <w:color w:val="222222"/>
        </w:rPr>
        <w:t xml:space="preserve">peça com trechos transcritos da obra do grande escritor Oscar Wilde, aliados </w:t>
      </w:r>
      <w:r>
        <w:rPr>
          <w:color w:val="222222"/>
        </w:rPr>
        <w:t>à</w:t>
      </w:r>
      <w:r w:rsidRPr="009B456C">
        <w:rPr>
          <w:color w:val="222222"/>
        </w:rPr>
        <w:t xml:space="preserve"> sua escrita assertiva e ágil.</w:t>
      </w:r>
      <w:r w:rsidR="00AA3CBF">
        <w:rPr>
          <w:color w:val="222222"/>
        </w:rPr>
        <w:t xml:space="preserve"> Para o diretor Bruno Guida, “</w:t>
      </w:r>
      <w:proofErr w:type="spellStart"/>
      <w:r w:rsidR="00AA3CBF" w:rsidRPr="00AA3CBF">
        <w:rPr>
          <w:rFonts w:eastAsiaTheme="minorEastAsia"/>
          <w:lang w:val="en-US" w:eastAsia="en-US"/>
        </w:rPr>
        <w:t>Essas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questões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servem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de base </w:t>
      </w:r>
      <w:proofErr w:type="spellStart"/>
      <w:r w:rsidR="00AA3CBF" w:rsidRPr="00AA3CBF">
        <w:rPr>
          <w:rFonts w:eastAsiaTheme="minorEastAsia"/>
          <w:lang w:val="en-US" w:eastAsia="en-US"/>
        </w:rPr>
        <w:t>não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só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para </w:t>
      </w:r>
      <w:proofErr w:type="spellStart"/>
      <w:r w:rsidR="00AA3CBF" w:rsidRPr="00AA3CBF">
        <w:rPr>
          <w:rFonts w:eastAsiaTheme="minorEastAsia"/>
          <w:lang w:val="en-US" w:eastAsia="en-US"/>
        </w:rPr>
        <w:t>investigar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o </w:t>
      </w:r>
      <w:proofErr w:type="spellStart"/>
      <w:r w:rsidR="00AA3CBF" w:rsidRPr="00AA3CBF">
        <w:rPr>
          <w:rFonts w:eastAsiaTheme="minorEastAsia"/>
          <w:lang w:val="en-US" w:eastAsia="en-US"/>
        </w:rPr>
        <w:t>caráter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e a </w:t>
      </w:r>
      <w:proofErr w:type="spellStart"/>
      <w:r w:rsidR="00AA3CBF" w:rsidRPr="00AA3CBF">
        <w:rPr>
          <w:rFonts w:eastAsiaTheme="minorEastAsia"/>
          <w:lang w:val="en-US" w:eastAsia="en-US"/>
        </w:rPr>
        <w:t>obra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de Wilde </w:t>
      </w:r>
      <w:proofErr w:type="spellStart"/>
      <w:r w:rsidR="00AA3CBF" w:rsidRPr="00AA3CBF">
        <w:rPr>
          <w:rFonts w:eastAsiaTheme="minorEastAsia"/>
          <w:lang w:val="en-US" w:eastAsia="en-US"/>
        </w:rPr>
        <w:t>como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também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para </w:t>
      </w:r>
      <w:proofErr w:type="spellStart"/>
      <w:r w:rsidR="00AA3CBF" w:rsidRPr="00AA3CBF">
        <w:rPr>
          <w:rFonts w:eastAsiaTheme="minorEastAsia"/>
          <w:lang w:val="en-US" w:eastAsia="en-US"/>
        </w:rPr>
        <w:t>refletir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sobre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a </w:t>
      </w:r>
      <w:proofErr w:type="spellStart"/>
      <w:r w:rsidR="00AA3CBF" w:rsidRPr="00AA3CBF">
        <w:rPr>
          <w:rFonts w:eastAsiaTheme="minorEastAsia"/>
          <w:lang w:val="en-US" w:eastAsia="en-US"/>
        </w:rPr>
        <w:t>questão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das </w:t>
      </w:r>
      <w:proofErr w:type="spellStart"/>
      <w:r w:rsidR="00AA3CBF" w:rsidRPr="00AA3CBF">
        <w:rPr>
          <w:rFonts w:eastAsiaTheme="minorEastAsia"/>
          <w:lang w:val="en-US" w:eastAsia="en-US"/>
        </w:rPr>
        <w:t>relações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que </w:t>
      </w:r>
      <w:proofErr w:type="spellStart"/>
      <w:r w:rsidR="00AA3CBF" w:rsidRPr="00AA3CBF">
        <w:rPr>
          <w:rFonts w:eastAsiaTheme="minorEastAsia"/>
          <w:lang w:val="en-US" w:eastAsia="en-US"/>
        </w:rPr>
        <w:t>temos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com </w:t>
      </w:r>
      <w:proofErr w:type="spellStart"/>
      <w:r w:rsidR="00AA3CBF" w:rsidRPr="00AA3CBF">
        <w:rPr>
          <w:rFonts w:eastAsiaTheme="minorEastAsia"/>
          <w:lang w:val="en-US" w:eastAsia="en-US"/>
        </w:rPr>
        <w:t>os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oráculos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modernos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, que </w:t>
      </w:r>
      <w:proofErr w:type="spellStart"/>
      <w:r w:rsidR="00AA3CBF" w:rsidRPr="00AA3CBF">
        <w:rPr>
          <w:rFonts w:eastAsiaTheme="minorEastAsia"/>
          <w:lang w:val="en-US" w:eastAsia="en-US"/>
        </w:rPr>
        <w:t>na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minha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visão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vão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</w:t>
      </w:r>
      <w:proofErr w:type="spellStart"/>
      <w:r w:rsidR="00AA3CBF" w:rsidRPr="00AA3CBF">
        <w:rPr>
          <w:rFonts w:eastAsiaTheme="minorEastAsia"/>
          <w:lang w:val="en-US" w:eastAsia="en-US"/>
        </w:rPr>
        <w:t>desde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o </w:t>
      </w:r>
      <w:proofErr w:type="spellStart"/>
      <w:r w:rsidR="00AA3CBF" w:rsidRPr="00AA3CBF">
        <w:rPr>
          <w:rFonts w:eastAsiaTheme="minorEastAsia"/>
          <w:lang w:val="en-US" w:eastAsia="en-US"/>
        </w:rPr>
        <w:t>horóscopo</w:t>
      </w:r>
      <w:proofErr w:type="spellEnd"/>
      <w:r w:rsidR="00AA3CBF" w:rsidRPr="00AA3CBF">
        <w:rPr>
          <w:rFonts w:eastAsiaTheme="minorEastAsia"/>
          <w:lang w:val="en-US" w:eastAsia="en-US"/>
        </w:rPr>
        <w:t xml:space="preserve"> à </w:t>
      </w:r>
      <w:proofErr w:type="spellStart"/>
      <w:r w:rsidR="00AA3CBF" w:rsidRPr="00AA3CBF">
        <w:rPr>
          <w:rFonts w:eastAsiaTheme="minorEastAsia"/>
          <w:lang w:val="en-US" w:eastAsia="en-US"/>
        </w:rPr>
        <w:t>psicanálise</w:t>
      </w:r>
      <w:proofErr w:type="spellEnd"/>
      <w:r w:rsidR="00AA3CBF" w:rsidRPr="00AA3CBF">
        <w:rPr>
          <w:rFonts w:eastAsiaTheme="minorEastAsia"/>
          <w:lang w:val="en-US" w:eastAsia="en-US"/>
        </w:rPr>
        <w:t>.</w:t>
      </w:r>
      <w:r w:rsidR="00AA3CBF">
        <w:rPr>
          <w:rFonts w:eastAsiaTheme="minorEastAsia"/>
          <w:lang w:val="en-US" w:eastAsia="en-US"/>
        </w:rPr>
        <w:t>”</w:t>
      </w:r>
      <w:r w:rsidR="00AA3CBF" w:rsidRPr="00AA3CBF">
        <w:rPr>
          <w:rFonts w:eastAsiaTheme="minorEastAsia"/>
          <w:lang w:val="en-US" w:eastAsia="en-US"/>
        </w:rPr>
        <w:t> </w:t>
      </w:r>
      <w:r w:rsidRPr="009B456C">
        <w:rPr>
          <w:color w:val="222222"/>
        </w:rPr>
        <w:t> </w:t>
      </w:r>
    </w:p>
    <w:p w:rsidR="00AA3CBF" w:rsidRDefault="00AA3CBF" w:rsidP="00681E58">
      <w:pPr>
        <w:pStyle w:val="SemEspaamento"/>
        <w:rPr>
          <w:color w:val="222222"/>
        </w:rPr>
      </w:pPr>
    </w:p>
    <w:p w:rsidR="00681E58" w:rsidRPr="009B456C" w:rsidRDefault="00681E58" w:rsidP="00681E58">
      <w:pPr>
        <w:pStyle w:val="SemEspaamento"/>
        <w:rPr>
          <w:color w:val="222222"/>
        </w:rPr>
      </w:pPr>
      <w:r>
        <w:rPr>
          <w:color w:val="222222"/>
        </w:rPr>
        <w:t xml:space="preserve">O diretor acredita que o encontro entre a cartomante e o escritor </w:t>
      </w:r>
      <w:r w:rsidR="00E026C3" w:rsidRPr="00FB47AA">
        <w:rPr>
          <w:color w:val="222222"/>
        </w:rPr>
        <w:t>pode nos dar uma pista que ajude a</w:t>
      </w:r>
      <w:r w:rsidRPr="00FB47AA">
        <w:rPr>
          <w:color w:val="222222"/>
        </w:rPr>
        <w:t xml:space="preserve"> explicar a queda de Wilde. </w:t>
      </w:r>
      <w:r w:rsidRPr="00FB47AA">
        <w:rPr>
          <w:i/>
          <w:color w:val="222222"/>
        </w:rPr>
        <w:t>I</w:t>
      </w:r>
      <w:r w:rsidRPr="009B456C">
        <w:rPr>
          <w:i/>
          <w:color w:val="222222"/>
        </w:rPr>
        <w:t>n Extremis</w:t>
      </w:r>
      <w:r w:rsidRPr="009B456C">
        <w:rPr>
          <w:color w:val="222222"/>
        </w:rPr>
        <w:t xml:space="preserve"> teve sua estreia mundial no </w:t>
      </w:r>
      <w:proofErr w:type="spellStart"/>
      <w:r w:rsidRPr="009B456C">
        <w:rPr>
          <w:i/>
          <w:color w:val="222222"/>
        </w:rPr>
        <w:t>National</w:t>
      </w:r>
      <w:proofErr w:type="spellEnd"/>
      <w:r w:rsidRPr="009B456C">
        <w:rPr>
          <w:i/>
          <w:color w:val="222222"/>
        </w:rPr>
        <w:t xml:space="preserve"> </w:t>
      </w:r>
      <w:proofErr w:type="spellStart"/>
      <w:r w:rsidRPr="009B456C">
        <w:rPr>
          <w:i/>
          <w:color w:val="222222"/>
        </w:rPr>
        <w:t>Theatre</w:t>
      </w:r>
      <w:proofErr w:type="spellEnd"/>
      <w:r w:rsidRPr="009B456C">
        <w:rPr>
          <w:color w:val="222222"/>
        </w:rPr>
        <w:t>, o teatro mais importante da Inglaterra, no ano de 2000</w:t>
      </w:r>
      <w:r>
        <w:rPr>
          <w:color w:val="222222"/>
        </w:rPr>
        <w:t>. E</w:t>
      </w:r>
      <w:r w:rsidRPr="009B456C">
        <w:rPr>
          <w:color w:val="222222"/>
        </w:rPr>
        <w:t xml:space="preserve">m julho, </w:t>
      </w:r>
      <w:r>
        <w:rPr>
          <w:color w:val="222222"/>
        </w:rPr>
        <w:t xml:space="preserve">a Cia estreou </w:t>
      </w:r>
      <w:r w:rsidRPr="009B456C">
        <w:rPr>
          <w:color w:val="222222"/>
        </w:rPr>
        <w:t xml:space="preserve">em </w:t>
      </w:r>
      <w:r>
        <w:rPr>
          <w:color w:val="222222"/>
        </w:rPr>
        <w:t xml:space="preserve">SP esta </w:t>
      </w:r>
      <w:r w:rsidRPr="009B456C">
        <w:rPr>
          <w:color w:val="222222"/>
        </w:rPr>
        <w:t>montagem inédita no Brasil.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A encenação</w:t>
      </w:r>
    </w:p>
    <w:p w:rsidR="00681E58" w:rsidRPr="009B456C" w:rsidRDefault="00681E58" w:rsidP="00681E58">
      <w:pPr>
        <w:pStyle w:val="SemEspaamento"/>
        <w:rPr>
          <w:color w:val="222222"/>
        </w:rPr>
      </w:pPr>
      <w:r>
        <w:rPr>
          <w:color w:val="222222"/>
        </w:rPr>
        <w:t>D</w:t>
      </w:r>
      <w:r w:rsidRPr="009B456C">
        <w:rPr>
          <w:color w:val="222222"/>
        </w:rPr>
        <w:t xml:space="preserve">epois de criarem o espetáculo </w:t>
      </w:r>
      <w:r w:rsidRPr="009B456C">
        <w:rPr>
          <w:i/>
          <w:color w:val="222222"/>
        </w:rPr>
        <w:t xml:space="preserve">The </w:t>
      </w:r>
      <w:proofErr w:type="spellStart"/>
      <w:r w:rsidRPr="009B456C">
        <w:rPr>
          <w:i/>
          <w:color w:val="222222"/>
        </w:rPr>
        <w:t>Pillowman</w:t>
      </w:r>
      <w:proofErr w:type="spellEnd"/>
      <w:r w:rsidRPr="009B456C">
        <w:rPr>
          <w:i/>
          <w:color w:val="222222"/>
        </w:rPr>
        <w:t xml:space="preserve"> – o homem travesseiro,</w:t>
      </w:r>
      <w:r w:rsidRPr="009B456C">
        <w:rPr>
          <w:color w:val="222222"/>
        </w:rPr>
        <w:t xml:space="preserve"> também em cartaz no Poeirinha, Bruno Guida, Daniel </w:t>
      </w:r>
      <w:proofErr w:type="spellStart"/>
      <w:r w:rsidRPr="009B456C">
        <w:rPr>
          <w:color w:val="222222"/>
        </w:rPr>
        <w:t>Infantini</w:t>
      </w:r>
      <w:proofErr w:type="spellEnd"/>
      <w:r w:rsidRPr="009B456C">
        <w:rPr>
          <w:color w:val="222222"/>
        </w:rPr>
        <w:t xml:space="preserve"> e Flávio </w:t>
      </w:r>
      <w:proofErr w:type="spellStart"/>
      <w:r w:rsidRPr="009B456C">
        <w:rPr>
          <w:color w:val="222222"/>
        </w:rPr>
        <w:t>Tolezani</w:t>
      </w:r>
      <w:proofErr w:type="spellEnd"/>
      <w:r w:rsidRPr="009B456C">
        <w:rPr>
          <w:color w:val="222222"/>
        </w:rPr>
        <w:t xml:space="preserve"> repetem o formato e compõem a equipe criativa para continuar com a pesquisa sobre a linguagem de bufão. Bruno traduziu o texto, idealizou o projeto e dirige a montagem. Daniel, além de atuar, assina o figurino e a maquiagem. E Flávio atua e assina a cenografia.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O grupo busca uma atmosfera mística que leve a plateia para o jogo de adivinhação e mistério que constrói a encenação de uma consulta esotérica. Os três artistas fizeram oficina com o </w:t>
      </w:r>
      <w:proofErr w:type="spellStart"/>
      <w:r w:rsidRPr="009B456C">
        <w:rPr>
          <w:color w:val="222222"/>
        </w:rPr>
        <w:t>hipnólogo</w:t>
      </w:r>
      <w:proofErr w:type="spellEnd"/>
      <w:r w:rsidRPr="009B456C">
        <w:rPr>
          <w:color w:val="222222"/>
        </w:rPr>
        <w:t> </w:t>
      </w:r>
      <w:r w:rsidRPr="009B456C">
        <w:rPr>
          <w:rStyle w:val="Forte"/>
          <w:rFonts w:cs="Arial"/>
          <w:color w:val="222222"/>
        </w:rPr>
        <w:t xml:space="preserve">Fábio </w:t>
      </w:r>
      <w:proofErr w:type="spellStart"/>
      <w:r w:rsidRPr="009B456C">
        <w:rPr>
          <w:rStyle w:val="Forte"/>
          <w:rFonts w:cs="Arial"/>
          <w:color w:val="222222"/>
        </w:rPr>
        <w:t>Puentes</w:t>
      </w:r>
      <w:proofErr w:type="spellEnd"/>
      <w:r w:rsidRPr="009B456C">
        <w:rPr>
          <w:color w:val="222222"/>
        </w:rPr>
        <w:t> para entender o caminho contemporâneo da ciência da hipnose.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Sobre Bruno Guida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Bruno é ator e diretor membro do </w:t>
      </w:r>
      <w:proofErr w:type="spellStart"/>
      <w:r w:rsidRPr="009B456C">
        <w:rPr>
          <w:color w:val="222222"/>
        </w:rPr>
        <w:t>Lincon</w:t>
      </w:r>
      <w:proofErr w:type="spellEnd"/>
      <w:r w:rsidRPr="009B456C">
        <w:rPr>
          <w:color w:val="222222"/>
        </w:rPr>
        <w:t xml:space="preserve"> Center </w:t>
      </w:r>
      <w:proofErr w:type="spellStart"/>
      <w:r w:rsidRPr="009B456C">
        <w:rPr>
          <w:color w:val="222222"/>
        </w:rPr>
        <w:t>Directors</w:t>
      </w:r>
      <w:proofErr w:type="spellEnd"/>
      <w:r w:rsidRPr="009B456C">
        <w:rPr>
          <w:color w:val="222222"/>
        </w:rPr>
        <w:t xml:space="preserve"> Lab. Seus trabalhos mais recentes como diretor foram Avental Todo Sujo de Ovo, de Marcos Barbosa, no Viga Espaço Cênico e The </w:t>
      </w:r>
      <w:proofErr w:type="spellStart"/>
      <w:r w:rsidRPr="009B456C">
        <w:rPr>
          <w:color w:val="222222"/>
        </w:rPr>
        <w:t>Pillowman</w:t>
      </w:r>
      <w:proofErr w:type="spellEnd"/>
      <w:r w:rsidRPr="009B456C">
        <w:rPr>
          <w:color w:val="222222"/>
        </w:rPr>
        <w:t xml:space="preserve"> – o homem travesseiro, de Martin </w:t>
      </w:r>
      <w:proofErr w:type="spellStart"/>
      <w:r w:rsidRPr="009B456C">
        <w:rPr>
          <w:color w:val="222222"/>
        </w:rPr>
        <w:t>McDonagh</w:t>
      </w:r>
      <w:proofErr w:type="spellEnd"/>
      <w:r w:rsidRPr="009B456C">
        <w:rPr>
          <w:color w:val="222222"/>
        </w:rPr>
        <w:t xml:space="preserve">, que estreou em 2011. É formado pelo Teatro Escola Célia Helena e pela </w:t>
      </w:r>
      <w:proofErr w:type="spellStart"/>
      <w:r w:rsidRPr="009B456C">
        <w:rPr>
          <w:color w:val="222222"/>
        </w:rPr>
        <w:t>École</w:t>
      </w:r>
      <w:proofErr w:type="spellEnd"/>
      <w:r w:rsidRPr="009B456C">
        <w:rPr>
          <w:color w:val="222222"/>
        </w:rPr>
        <w:t xml:space="preserve"> Philippe </w:t>
      </w:r>
      <w:proofErr w:type="spellStart"/>
      <w:r w:rsidRPr="009B456C">
        <w:rPr>
          <w:color w:val="222222"/>
        </w:rPr>
        <w:t>Gaulier</w:t>
      </w:r>
      <w:proofErr w:type="spellEnd"/>
      <w:r w:rsidRPr="009B456C">
        <w:rPr>
          <w:color w:val="222222"/>
        </w:rPr>
        <w:t>, em Paris. Também estudou na Escola Russa de Arte Teatral de Moscou (GITIS) e na Central Saint Martin, em Londres.</w:t>
      </w:r>
      <w:r w:rsidRPr="009B456C">
        <w:rPr>
          <w:rStyle w:val="Forte"/>
          <w:rFonts w:cs="Arial"/>
          <w:color w:val="222222"/>
        </w:rPr>
        <w:t> </w:t>
      </w:r>
    </w:p>
    <w:p w:rsidR="00AA3CBF" w:rsidRDefault="00AA3CBF" w:rsidP="00681E58">
      <w:pPr>
        <w:pStyle w:val="SemEspaamento"/>
        <w:rPr>
          <w:rStyle w:val="Forte"/>
          <w:rFonts w:cs="Arial"/>
          <w:color w:val="222222"/>
        </w:rPr>
      </w:pP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 xml:space="preserve">Sobre Daniel </w:t>
      </w:r>
      <w:proofErr w:type="spellStart"/>
      <w:r w:rsidRPr="009B456C">
        <w:rPr>
          <w:rStyle w:val="Forte"/>
          <w:rFonts w:cs="Arial"/>
          <w:color w:val="222222"/>
        </w:rPr>
        <w:t>Infantini</w:t>
      </w:r>
      <w:proofErr w:type="spellEnd"/>
    </w:p>
    <w:p w:rsidR="00AA3CBF" w:rsidRPr="00FB47AA" w:rsidRDefault="00AA3CBF" w:rsidP="00AA3CBF">
      <w:pPr>
        <w:shd w:val="clear" w:color="auto" w:fill="FFFFFF"/>
        <w:spacing w:before="150" w:after="150"/>
        <w:rPr>
          <w:rFonts w:cs="Arial"/>
        </w:rPr>
      </w:pPr>
      <w:r w:rsidRPr="00FB47AA">
        <w:rPr>
          <w:rFonts w:cs="Arial"/>
        </w:rPr>
        <w:t xml:space="preserve">Como ator já participou de mais de 20 montagens teatrais. Seus trabalhos recentes foram Hora Amarela, com direção de Monique </w:t>
      </w:r>
      <w:proofErr w:type="spellStart"/>
      <w:r w:rsidRPr="00FB47AA">
        <w:rPr>
          <w:rFonts w:cs="Arial"/>
        </w:rPr>
        <w:t>Gardenberg</w:t>
      </w:r>
      <w:proofErr w:type="spellEnd"/>
      <w:r w:rsidRPr="00FB47AA">
        <w:rPr>
          <w:rFonts w:cs="Arial"/>
        </w:rPr>
        <w:t xml:space="preserve">, No </w:t>
      </w:r>
      <w:proofErr w:type="spellStart"/>
      <w:r w:rsidRPr="00FB47AA">
        <w:rPr>
          <w:rFonts w:cs="Arial"/>
        </w:rPr>
        <w:t>Exit</w:t>
      </w:r>
      <w:proofErr w:type="spellEnd"/>
      <w:r w:rsidRPr="00FB47AA">
        <w:rPr>
          <w:rFonts w:cs="Arial"/>
        </w:rPr>
        <w:t xml:space="preserve">, com direção de Caco </w:t>
      </w:r>
      <w:proofErr w:type="spellStart"/>
      <w:r w:rsidRPr="00FB47AA">
        <w:rPr>
          <w:rFonts w:cs="Arial"/>
        </w:rPr>
        <w:t>Ciocler</w:t>
      </w:r>
      <w:proofErr w:type="spellEnd"/>
      <w:r w:rsidRPr="00FB47AA">
        <w:rPr>
          <w:rFonts w:cs="Arial"/>
        </w:rPr>
        <w:t xml:space="preserve">, The </w:t>
      </w:r>
      <w:proofErr w:type="spellStart"/>
      <w:r w:rsidRPr="00FB47AA">
        <w:rPr>
          <w:rFonts w:cs="Arial"/>
        </w:rPr>
        <w:lastRenderedPageBreak/>
        <w:t>Pillowman</w:t>
      </w:r>
      <w:proofErr w:type="spellEnd"/>
      <w:r w:rsidRPr="00FB47AA">
        <w:rPr>
          <w:rFonts w:cs="Arial"/>
        </w:rPr>
        <w:t xml:space="preserve"> – O Homem Travesseiro, com direção de Bruno Guida, Lampião e </w:t>
      </w:r>
      <w:proofErr w:type="spellStart"/>
      <w:r w:rsidRPr="00FB47AA">
        <w:rPr>
          <w:rFonts w:cs="Arial"/>
        </w:rPr>
        <w:t>Lancelote</w:t>
      </w:r>
      <w:proofErr w:type="spellEnd"/>
      <w:r w:rsidRPr="00FB47AA">
        <w:rPr>
          <w:rFonts w:cs="Arial"/>
        </w:rPr>
        <w:t xml:space="preserve">, com direção de Débora </w:t>
      </w:r>
      <w:proofErr w:type="spellStart"/>
      <w:r w:rsidRPr="00FB47AA">
        <w:rPr>
          <w:rFonts w:cs="Arial"/>
        </w:rPr>
        <w:t>Dubois</w:t>
      </w:r>
      <w:proofErr w:type="spellEnd"/>
      <w:r w:rsidRPr="00FB47AA">
        <w:rPr>
          <w:rFonts w:cs="Arial"/>
        </w:rPr>
        <w:t>, trabalho pelo qual ele ganhou o prêmio Bibi Ferreira de melhor ator de musical e o Prêmio Qualidade Brasil de melhor ator, ambos em 2013, além de receber o Prêmio de melhor ator no FEMSA 2014. Participa da série O Hipnotizador, da HBO, com estreia prevista para o segundo semestre de 2015. Como figurinista já participou de mais de 50 montagens e recebeu diversos prêmios.</w:t>
      </w:r>
    </w:p>
    <w:p w:rsidR="00681E58" w:rsidRPr="00FB47AA" w:rsidRDefault="00681E58" w:rsidP="00681E58">
      <w:pPr>
        <w:pStyle w:val="SemEspaamento"/>
        <w:rPr>
          <w:color w:val="222222"/>
        </w:rPr>
      </w:pPr>
    </w:p>
    <w:p w:rsidR="00681E58" w:rsidRPr="00FB47AA" w:rsidRDefault="00681E58" w:rsidP="00681E58">
      <w:pPr>
        <w:pStyle w:val="SemEspaamento"/>
        <w:rPr>
          <w:color w:val="222222"/>
        </w:rPr>
      </w:pPr>
      <w:r w:rsidRPr="00FB47AA">
        <w:rPr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 xml:space="preserve">Sobre Flávio </w:t>
      </w:r>
      <w:proofErr w:type="spellStart"/>
      <w:r w:rsidRPr="009B456C">
        <w:rPr>
          <w:rStyle w:val="Forte"/>
          <w:rFonts w:cs="Arial"/>
          <w:color w:val="222222"/>
        </w:rPr>
        <w:t>Tolezani</w:t>
      </w:r>
      <w:proofErr w:type="spellEnd"/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Como ator, participou de diversas montagens teatrais, tendo passado pelas mais importantes companhias teatrais de São Paulo, como o Folias d’Arte e o Grupo Tapa. Também participou de diversas montagens com o diretor Gabriel Vilella. Um de seus trabalhos mais recentes foi The </w:t>
      </w:r>
      <w:proofErr w:type="spellStart"/>
      <w:r w:rsidRPr="009B456C">
        <w:rPr>
          <w:color w:val="222222"/>
        </w:rPr>
        <w:t>Pillowman</w:t>
      </w:r>
      <w:proofErr w:type="spellEnd"/>
      <w:r w:rsidRPr="009B456C">
        <w:rPr>
          <w:color w:val="222222"/>
        </w:rPr>
        <w:t xml:space="preserve"> – o homem travesseiro</w:t>
      </w:r>
      <w:r w:rsidR="00AA3CBF">
        <w:rPr>
          <w:color w:val="222222"/>
        </w:rPr>
        <w:t>, dirigido por Bruno Guida e Dagoberto Feliz e Incêndios, com direção de Aderbal Freire-Filho</w:t>
      </w:r>
      <w:r w:rsidRPr="009B456C">
        <w:rPr>
          <w:color w:val="222222"/>
        </w:rPr>
        <w:t xml:space="preserve">. Como cenógrafo, já participou de mais de 20 montagens. Na televisão, atuou na novela A Favorita, de João Emanoel Carneiro (Rede Globo), e protagonizou Corações Feridos (SBT). No cinema, atuou nos filmes A Cidade Imaginária e Uma Noite em Sampa, ambos de Ugo Giorgetti; Perpétua, de Jimi Figueiredo; Bala sem nome, de Felipe </w:t>
      </w:r>
      <w:proofErr w:type="spellStart"/>
      <w:r w:rsidRPr="009B456C">
        <w:rPr>
          <w:color w:val="222222"/>
        </w:rPr>
        <w:t>Cagno</w:t>
      </w:r>
      <w:proofErr w:type="spellEnd"/>
      <w:r w:rsidRPr="009B456C">
        <w:rPr>
          <w:color w:val="222222"/>
        </w:rPr>
        <w:t xml:space="preserve"> e O Último Chá, de David </w:t>
      </w:r>
      <w:proofErr w:type="spellStart"/>
      <w:r w:rsidRPr="009B456C">
        <w:rPr>
          <w:color w:val="222222"/>
        </w:rPr>
        <w:t>Kullock</w:t>
      </w:r>
      <w:proofErr w:type="spellEnd"/>
      <w:r w:rsidRPr="009B456C">
        <w:rPr>
          <w:color w:val="222222"/>
        </w:rPr>
        <w:t>.</w:t>
      </w:r>
      <w:r w:rsidR="00DB63DE">
        <w:rPr>
          <w:color w:val="222222"/>
        </w:rPr>
        <w:t xml:space="preserve"> Atualmente está na novela Verdades Secretas, na TV Globo.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 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FICHA TÉCNICA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Texto</w:t>
      </w:r>
      <w:r w:rsidRPr="009B456C">
        <w:rPr>
          <w:color w:val="222222"/>
        </w:rPr>
        <w:t xml:space="preserve">: Neil </w:t>
      </w:r>
      <w:proofErr w:type="spellStart"/>
      <w:r w:rsidRPr="009B456C">
        <w:rPr>
          <w:color w:val="222222"/>
        </w:rPr>
        <w:t>Bartlett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Tradução</w:t>
      </w:r>
      <w:r w:rsidRPr="009B456C">
        <w:rPr>
          <w:color w:val="222222"/>
        </w:rPr>
        <w:t>: Bruno Guida.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Direção</w:t>
      </w:r>
      <w:r w:rsidRPr="009B456C">
        <w:rPr>
          <w:color w:val="222222"/>
        </w:rPr>
        <w:t>: Bruno Guida</w:t>
      </w:r>
      <w:r w:rsidRPr="009B456C">
        <w:rPr>
          <w:color w:val="222222"/>
        </w:rPr>
        <w:br/>
      </w:r>
      <w:r w:rsidRPr="009B456C">
        <w:rPr>
          <w:rStyle w:val="Forte"/>
          <w:rFonts w:cs="Arial"/>
          <w:color w:val="222222"/>
        </w:rPr>
        <w:t>Elenco</w:t>
      </w:r>
      <w:r w:rsidRPr="009B456C">
        <w:rPr>
          <w:color w:val="222222"/>
        </w:rPr>
        <w:t xml:space="preserve">: Daniel </w:t>
      </w:r>
      <w:proofErr w:type="spellStart"/>
      <w:r w:rsidRPr="009B456C">
        <w:rPr>
          <w:color w:val="222222"/>
        </w:rPr>
        <w:t>Infantini</w:t>
      </w:r>
      <w:proofErr w:type="spellEnd"/>
      <w:r w:rsidRPr="009B456C">
        <w:rPr>
          <w:color w:val="222222"/>
        </w:rPr>
        <w:t xml:space="preserve"> e </w:t>
      </w:r>
      <w:r w:rsidR="002A3AE2">
        <w:rPr>
          <w:color w:val="222222"/>
        </w:rPr>
        <w:t xml:space="preserve">Bruno Guida ou </w:t>
      </w:r>
      <w:r w:rsidRPr="009B456C">
        <w:rPr>
          <w:color w:val="222222"/>
        </w:rPr>
        <w:t xml:space="preserve">Flavio </w:t>
      </w:r>
      <w:proofErr w:type="spellStart"/>
      <w:r w:rsidRPr="009B456C">
        <w:rPr>
          <w:color w:val="222222"/>
        </w:rPr>
        <w:t>Tolezani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Assistência de direção</w:t>
      </w:r>
      <w:r w:rsidRPr="009B456C">
        <w:rPr>
          <w:color w:val="222222"/>
        </w:rPr>
        <w:t>: Mateus Monteiro.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Treinamento em Hipnose</w:t>
      </w:r>
      <w:r w:rsidRPr="009B456C">
        <w:rPr>
          <w:color w:val="222222"/>
        </w:rPr>
        <w:t xml:space="preserve">: Fabio </w:t>
      </w:r>
      <w:proofErr w:type="spellStart"/>
      <w:r w:rsidRPr="009B456C">
        <w:rPr>
          <w:color w:val="222222"/>
        </w:rPr>
        <w:t>Puentes</w:t>
      </w:r>
      <w:proofErr w:type="spellEnd"/>
      <w:r w:rsidRPr="009B456C">
        <w:rPr>
          <w:color w:val="222222"/>
        </w:rPr>
        <w:t xml:space="preserve">. 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Iluminação</w:t>
      </w:r>
      <w:r w:rsidRPr="009B456C">
        <w:rPr>
          <w:color w:val="222222"/>
        </w:rPr>
        <w:t xml:space="preserve">: Aline </w:t>
      </w:r>
      <w:proofErr w:type="spellStart"/>
      <w:r w:rsidRPr="009B456C">
        <w:rPr>
          <w:color w:val="222222"/>
        </w:rPr>
        <w:t>Santini</w:t>
      </w:r>
      <w:proofErr w:type="spellEnd"/>
      <w:r w:rsidRPr="009B456C">
        <w:rPr>
          <w:color w:val="222222"/>
        </w:rPr>
        <w:br/>
      </w:r>
      <w:r w:rsidRPr="009B456C">
        <w:rPr>
          <w:rStyle w:val="Forte"/>
          <w:rFonts w:cs="Arial"/>
          <w:color w:val="222222"/>
        </w:rPr>
        <w:t>Cenário</w:t>
      </w:r>
      <w:r w:rsidRPr="009B456C">
        <w:rPr>
          <w:color w:val="222222"/>
        </w:rPr>
        <w:t xml:space="preserve">: Flavio </w:t>
      </w:r>
      <w:proofErr w:type="spellStart"/>
      <w:r w:rsidRPr="009B456C">
        <w:rPr>
          <w:color w:val="222222"/>
        </w:rPr>
        <w:t>Tolezani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Figurinos</w:t>
      </w:r>
      <w:r w:rsidRPr="009B456C">
        <w:rPr>
          <w:color w:val="222222"/>
        </w:rPr>
        <w:t xml:space="preserve">: Daniel </w:t>
      </w:r>
      <w:proofErr w:type="spellStart"/>
      <w:r w:rsidRPr="009B456C">
        <w:rPr>
          <w:color w:val="222222"/>
        </w:rPr>
        <w:t>Infantini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Adereços</w:t>
      </w:r>
      <w:r w:rsidRPr="009B456C">
        <w:rPr>
          <w:color w:val="222222"/>
        </w:rPr>
        <w:t>: Marcela Donato.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Maquiagem</w:t>
      </w:r>
      <w:r w:rsidRPr="009B456C">
        <w:rPr>
          <w:color w:val="222222"/>
        </w:rPr>
        <w:t xml:space="preserve">: Daniel </w:t>
      </w:r>
      <w:proofErr w:type="spellStart"/>
      <w:r w:rsidRPr="009B456C">
        <w:rPr>
          <w:color w:val="222222"/>
        </w:rPr>
        <w:t>Infantini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Fotografia</w:t>
      </w:r>
      <w:r w:rsidRPr="009B456C">
        <w:rPr>
          <w:color w:val="222222"/>
        </w:rPr>
        <w:t xml:space="preserve">: </w:t>
      </w:r>
      <w:proofErr w:type="spellStart"/>
      <w:r w:rsidRPr="009B456C">
        <w:rPr>
          <w:color w:val="222222"/>
        </w:rPr>
        <w:t>Hemerson</w:t>
      </w:r>
      <w:proofErr w:type="spellEnd"/>
      <w:r w:rsidRPr="009B456C">
        <w:rPr>
          <w:color w:val="222222"/>
        </w:rPr>
        <w:t xml:space="preserve"> Celtic.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Design Gráfico</w:t>
      </w:r>
      <w:r w:rsidRPr="009B456C">
        <w:rPr>
          <w:color w:val="222222"/>
        </w:rPr>
        <w:t>: Anna Turra.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Lei</w:t>
      </w:r>
      <w:r w:rsidRPr="009B456C">
        <w:rPr>
          <w:color w:val="222222"/>
        </w:rPr>
        <w:t>: Sonia Odila.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Produção Executiva</w:t>
      </w:r>
      <w:r w:rsidRPr="009B456C">
        <w:rPr>
          <w:color w:val="222222"/>
        </w:rPr>
        <w:t xml:space="preserve">: Vanessa </w:t>
      </w:r>
      <w:proofErr w:type="spellStart"/>
      <w:r w:rsidRPr="009B456C">
        <w:rPr>
          <w:color w:val="222222"/>
        </w:rPr>
        <w:t>Campanari</w:t>
      </w:r>
      <w:proofErr w:type="spellEnd"/>
      <w:r w:rsidRPr="009B456C">
        <w:rPr>
          <w:color w:val="222222"/>
        </w:rPr>
        <w:t>.</w:t>
      </w:r>
    </w:p>
    <w:p w:rsidR="00DB63DE" w:rsidRDefault="00DB63DE" w:rsidP="00681E58">
      <w:pPr>
        <w:pStyle w:val="SemEspaamento"/>
        <w:rPr>
          <w:color w:val="222222"/>
        </w:rPr>
      </w:pPr>
      <w:r w:rsidRPr="00DB63DE">
        <w:rPr>
          <w:b/>
          <w:color w:val="222222"/>
        </w:rPr>
        <w:t xml:space="preserve">Produção </w:t>
      </w:r>
      <w:r w:rsidR="00FB47AA">
        <w:rPr>
          <w:b/>
          <w:color w:val="222222"/>
        </w:rPr>
        <w:t>Rio de Janeiro</w:t>
      </w:r>
      <w:r w:rsidRPr="00DB63DE">
        <w:rPr>
          <w:b/>
          <w:color w:val="222222"/>
        </w:rPr>
        <w:t>:</w:t>
      </w:r>
      <w:r>
        <w:rPr>
          <w:color w:val="222222"/>
        </w:rPr>
        <w:t xml:space="preserve"> Lis Maia</w:t>
      </w:r>
      <w:r w:rsidR="00681E58" w:rsidRPr="009B456C">
        <w:rPr>
          <w:color w:val="222222"/>
        </w:rPr>
        <w:t>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Administração</w:t>
      </w:r>
      <w:r w:rsidRPr="009B456C">
        <w:rPr>
          <w:color w:val="222222"/>
        </w:rPr>
        <w:t xml:space="preserve">: Vanessa </w:t>
      </w:r>
      <w:proofErr w:type="spellStart"/>
      <w:r w:rsidRPr="009B456C">
        <w:rPr>
          <w:color w:val="222222"/>
        </w:rPr>
        <w:t>Campanari</w:t>
      </w:r>
      <w:proofErr w:type="spellEnd"/>
      <w:r w:rsidRPr="009B456C">
        <w:rPr>
          <w:color w:val="222222"/>
        </w:rPr>
        <w:t>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Direção de produção</w:t>
      </w:r>
      <w:r w:rsidRPr="009B456C">
        <w:rPr>
          <w:color w:val="222222"/>
        </w:rPr>
        <w:t>: Pitaco Produções.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Idealização</w:t>
      </w:r>
      <w:r w:rsidRPr="009B456C">
        <w:rPr>
          <w:color w:val="222222"/>
        </w:rPr>
        <w:t>: Bruno Guida. </w:t>
      </w:r>
    </w:p>
    <w:p w:rsidR="00DB63DE" w:rsidRDefault="00681E58" w:rsidP="00681E58">
      <w:pPr>
        <w:pStyle w:val="SemEspaamento"/>
        <w:rPr>
          <w:color w:val="222222"/>
        </w:rPr>
      </w:pPr>
      <w:r w:rsidRPr="009B456C">
        <w:rPr>
          <w:rStyle w:val="Forte"/>
          <w:rFonts w:cs="Arial"/>
          <w:color w:val="222222"/>
        </w:rPr>
        <w:t>Realização</w:t>
      </w:r>
      <w:r w:rsidRPr="009B456C">
        <w:rPr>
          <w:color w:val="222222"/>
        </w:rPr>
        <w:t xml:space="preserve">: Pitaco Produções. 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DB63DE">
        <w:rPr>
          <w:b/>
          <w:color w:val="222222"/>
        </w:rPr>
        <w:t>Assessoria de Imprensa</w:t>
      </w:r>
      <w:r w:rsidRPr="009B456C">
        <w:rPr>
          <w:color w:val="222222"/>
        </w:rPr>
        <w:t>: Lu Nabuco Assessoria em Comunicação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 </w:t>
      </w:r>
    </w:p>
    <w:p w:rsidR="00681E58" w:rsidRPr="00FB47AA" w:rsidRDefault="00681E58" w:rsidP="00681E58">
      <w:pPr>
        <w:pStyle w:val="SemEspaamento"/>
        <w:rPr>
          <w:b/>
          <w:color w:val="222222"/>
        </w:rPr>
      </w:pPr>
      <w:r w:rsidRPr="009B456C">
        <w:rPr>
          <w:rStyle w:val="Forte"/>
          <w:rFonts w:cs="Arial"/>
          <w:color w:val="222222"/>
        </w:rPr>
        <w:t>SERVIÇO</w:t>
      </w:r>
      <w:r w:rsidRPr="009B456C">
        <w:rPr>
          <w:color w:val="222222"/>
        </w:rPr>
        <w:br/>
      </w:r>
      <w:r w:rsidRPr="00FB47AA">
        <w:rPr>
          <w:b/>
          <w:color w:val="222222"/>
        </w:rPr>
        <w:t xml:space="preserve">In Extremis – Neil </w:t>
      </w:r>
      <w:proofErr w:type="spellStart"/>
      <w:r w:rsidRPr="00FB47AA">
        <w:rPr>
          <w:b/>
          <w:color w:val="222222"/>
        </w:rPr>
        <w:t>Bartlett</w:t>
      </w:r>
      <w:proofErr w:type="spellEnd"/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Gênero: </w:t>
      </w:r>
      <w:r w:rsidRPr="00FB47AA">
        <w:rPr>
          <w:b/>
          <w:color w:val="222222"/>
        </w:rPr>
        <w:t>Comédia Dramática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 xml:space="preserve">Serviço: </w:t>
      </w:r>
      <w:r w:rsidRPr="00FB47AA">
        <w:rPr>
          <w:b/>
          <w:color w:val="222222"/>
        </w:rPr>
        <w:t>Teatro Poeirinha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Capacidade: </w:t>
      </w:r>
      <w:r w:rsidRPr="009B456C">
        <w:rPr>
          <w:rStyle w:val="Forte"/>
          <w:rFonts w:cs="Arial"/>
          <w:color w:val="222222"/>
        </w:rPr>
        <w:t>80 lugares</w:t>
      </w:r>
    </w:p>
    <w:p w:rsidR="00681E58" w:rsidRPr="00FB47AA" w:rsidRDefault="00681E58" w:rsidP="00681E58">
      <w:pPr>
        <w:pStyle w:val="SemEspaamento"/>
        <w:rPr>
          <w:b/>
          <w:color w:val="222222"/>
        </w:rPr>
      </w:pPr>
      <w:r w:rsidRPr="00FB47AA">
        <w:rPr>
          <w:b/>
          <w:color w:val="222222"/>
        </w:rPr>
        <w:t>De 15 de setembro a 28 de outubro</w:t>
      </w:r>
    </w:p>
    <w:p w:rsidR="00681E58" w:rsidRPr="00FB47AA" w:rsidRDefault="00DB63DE" w:rsidP="00681E58">
      <w:pPr>
        <w:pStyle w:val="SemEspaamento"/>
        <w:rPr>
          <w:b/>
          <w:color w:val="222222"/>
        </w:rPr>
      </w:pPr>
      <w:r w:rsidRPr="00FB47AA">
        <w:rPr>
          <w:b/>
          <w:color w:val="222222"/>
        </w:rPr>
        <w:t>T</w:t>
      </w:r>
      <w:r w:rsidR="00681E58" w:rsidRPr="00FB47AA">
        <w:rPr>
          <w:b/>
          <w:color w:val="222222"/>
        </w:rPr>
        <w:t>erças</w:t>
      </w:r>
      <w:r w:rsidRPr="00FB47AA">
        <w:rPr>
          <w:b/>
          <w:color w:val="222222"/>
        </w:rPr>
        <w:t xml:space="preserve"> e Quartas</w:t>
      </w:r>
      <w:r w:rsidR="00681E58" w:rsidRPr="00FB47AA">
        <w:rPr>
          <w:b/>
          <w:color w:val="222222"/>
        </w:rPr>
        <w:t>, às 21h – R$ 40</w:t>
      </w:r>
      <w:r w:rsidRPr="00FB47AA">
        <w:rPr>
          <w:b/>
          <w:color w:val="222222"/>
        </w:rPr>
        <w:t xml:space="preserve"> (inteira)</w:t>
      </w:r>
    </w:p>
    <w:p w:rsidR="00681E58" w:rsidRPr="009B456C" w:rsidRDefault="00681E58" w:rsidP="00681E58">
      <w:pPr>
        <w:pStyle w:val="SemEspaamento"/>
        <w:rPr>
          <w:color w:val="222222"/>
        </w:rPr>
      </w:pPr>
      <w:r w:rsidRPr="009B456C">
        <w:rPr>
          <w:color w:val="222222"/>
        </w:rPr>
        <w:t>Censura: </w:t>
      </w:r>
      <w:r w:rsidRPr="009B456C">
        <w:rPr>
          <w:rStyle w:val="Forte"/>
          <w:rFonts w:cs="Arial"/>
          <w:color w:val="222222"/>
        </w:rPr>
        <w:t>14 anos</w:t>
      </w:r>
    </w:p>
    <w:p w:rsidR="00681E58" w:rsidRDefault="00681E58" w:rsidP="00681E58">
      <w:pPr>
        <w:pStyle w:val="SemEspaamento"/>
        <w:rPr>
          <w:rStyle w:val="Forte"/>
          <w:rFonts w:cs="Arial"/>
          <w:color w:val="222222"/>
        </w:rPr>
      </w:pPr>
      <w:r w:rsidRPr="009B456C">
        <w:rPr>
          <w:color w:val="222222"/>
        </w:rPr>
        <w:lastRenderedPageBreak/>
        <w:t>Duração: </w:t>
      </w:r>
      <w:r w:rsidRPr="009B456C">
        <w:rPr>
          <w:rStyle w:val="Forte"/>
          <w:rFonts w:cs="Arial"/>
          <w:color w:val="222222"/>
        </w:rPr>
        <w:t>60 minutos</w:t>
      </w:r>
    </w:p>
    <w:p w:rsidR="00DB63DE" w:rsidRDefault="00DB63DE" w:rsidP="00681E58">
      <w:pPr>
        <w:pStyle w:val="SemEspaamento"/>
        <w:rPr>
          <w:rStyle w:val="Forte"/>
          <w:rFonts w:cs="Arial"/>
          <w:color w:val="222222"/>
        </w:rPr>
      </w:pPr>
      <w:r w:rsidRPr="00DB63DE">
        <w:rPr>
          <w:rStyle w:val="Forte"/>
          <w:rFonts w:cs="Arial"/>
          <w:b w:val="0"/>
          <w:color w:val="222222"/>
        </w:rPr>
        <w:t>Capacidade:</w:t>
      </w:r>
      <w:r>
        <w:rPr>
          <w:rStyle w:val="Forte"/>
          <w:rFonts w:cs="Arial"/>
          <w:color w:val="222222"/>
        </w:rPr>
        <w:t xml:space="preserve"> 100 lugares</w:t>
      </w:r>
    </w:p>
    <w:p w:rsidR="00DB63DE" w:rsidRDefault="00DB63DE" w:rsidP="00681E58">
      <w:pPr>
        <w:pStyle w:val="SemEspaamento"/>
        <w:rPr>
          <w:rStyle w:val="Forte"/>
          <w:rFonts w:cs="Arial"/>
          <w:color w:val="222222"/>
        </w:rPr>
      </w:pPr>
    </w:p>
    <w:p w:rsidR="00DB63DE" w:rsidRPr="00DB63DE" w:rsidRDefault="00DB63DE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r w:rsidRPr="00DB63DE">
        <w:rPr>
          <w:rStyle w:val="Forte"/>
          <w:rFonts w:cs="Arial"/>
          <w:b w:val="0"/>
          <w:color w:val="222222"/>
          <w:sz w:val="18"/>
          <w:szCs w:val="18"/>
        </w:rPr>
        <w:t>Outras Informações:</w:t>
      </w:r>
    </w:p>
    <w:p w:rsidR="00DB63DE" w:rsidRPr="00DB63DE" w:rsidRDefault="00DB63DE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r w:rsidRPr="00DB63DE">
        <w:rPr>
          <w:rStyle w:val="Forte"/>
          <w:rFonts w:cs="Arial"/>
          <w:b w:val="0"/>
          <w:color w:val="222222"/>
          <w:sz w:val="18"/>
          <w:szCs w:val="18"/>
        </w:rPr>
        <w:t>Lu Nabuco Assessoria em Comunicação</w:t>
      </w:r>
    </w:p>
    <w:p w:rsidR="00DB63DE" w:rsidRPr="00DB63DE" w:rsidRDefault="00DB63DE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r w:rsidRPr="00DB63DE">
        <w:rPr>
          <w:rStyle w:val="Forte"/>
          <w:rFonts w:cs="Arial"/>
          <w:b w:val="0"/>
          <w:color w:val="222222"/>
          <w:sz w:val="18"/>
          <w:szCs w:val="18"/>
        </w:rPr>
        <w:t>21 99405 4125</w:t>
      </w:r>
    </w:p>
    <w:p w:rsidR="00DB63DE" w:rsidRPr="00DB63DE" w:rsidRDefault="002A3AE2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hyperlink r:id="rId4" w:history="1">
        <w:r w:rsidR="00DB63DE" w:rsidRPr="00DB63DE">
          <w:rPr>
            <w:rStyle w:val="Hyperlink"/>
            <w:rFonts w:cs="Arial"/>
            <w:b/>
            <w:sz w:val="18"/>
            <w:szCs w:val="18"/>
          </w:rPr>
          <w:t>lunabuco@lunabuco.com.br</w:t>
        </w:r>
      </w:hyperlink>
    </w:p>
    <w:p w:rsidR="00DB63DE" w:rsidRPr="00DB63DE" w:rsidRDefault="002A3AE2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hyperlink r:id="rId5" w:history="1">
        <w:r w:rsidR="00DB63DE" w:rsidRPr="00DB63DE">
          <w:rPr>
            <w:rStyle w:val="Hyperlink"/>
            <w:rFonts w:cs="Arial"/>
            <w:b/>
            <w:sz w:val="18"/>
            <w:szCs w:val="18"/>
          </w:rPr>
          <w:t>assessoria@lunabuco.com.br</w:t>
        </w:r>
      </w:hyperlink>
    </w:p>
    <w:p w:rsidR="00DB63DE" w:rsidRPr="00DB63DE" w:rsidRDefault="002A3AE2" w:rsidP="00DB63DE">
      <w:pPr>
        <w:pStyle w:val="SemEspaamento"/>
        <w:jc w:val="right"/>
        <w:rPr>
          <w:rStyle w:val="Forte"/>
          <w:rFonts w:cs="Arial"/>
          <w:b w:val="0"/>
          <w:color w:val="222222"/>
          <w:sz w:val="18"/>
          <w:szCs w:val="18"/>
        </w:rPr>
      </w:pPr>
      <w:hyperlink r:id="rId6" w:history="1">
        <w:r w:rsidR="00DB63DE" w:rsidRPr="00DB63DE">
          <w:rPr>
            <w:rStyle w:val="Hyperlink"/>
            <w:rFonts w:cs="Arial"/>
            <w:b/>
            <w:sz w:val="18"/>
            <w:szCs w:val="18"/>
          </w:rPr>
          <w:t>www.lunabuco.com.br</w:t>
        </w:r>
      </w:hyperlink>
    </w:p>
    <w:p w:rsidR="00DB63DE" w:rsidRDefault="00DB63DE" w:rsidP="00681E58">
      <w:pPr>
        <w:pStyle w:val="SemEspaamento"/>
        <w:rPr>
          <w:rStyle w:val="Forte"/>
          <w:rFonts w:cs="Arial"/>
          <w:color w:val="222222"/>
        </w:rPr>
      </w:pPr>
    </w:p>
    <w:p w:rsidR="00DB63DE" w:rsidRPr="009B456C" w:rsidRDefault="00DB63DE" w:rsidP="00681E58">
      <w:pPr>
        <w:pStyle w:val="SemEspaamento"/>
        <w:rPr>
          <w:color w:val="222222"/>
        </w:rPr>
      </w:pPr>
    </w:p>
    <w:p w:rsidR="00681E58" w:rsidRPr="009B456C" w:rsidRDefault="00681E58" w:rsidP="00681E58">
      <w:pPr>
        <w:pStyle w:val="SemEspaamento"/>
      </w:pPr>
    </w:p>
    <w:p w:rsidR="00A311C5" w:rsidRDefault="002A3AE2"/>
    <w:sectPr w:rsidR="00A311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58"/>
    <w:rsid w:val="00243987"/>
    <w:rsid w:val="002A3AE2"/>
    <w:rsid w:val="0030100B"/>
    <w:rsid w:val="00681E58"/>
    <w:rsid w:val="007C62FC"/>
    <w:rsid w:val="00AA3CBF"/>
    <w:rsid w:val="00DB63DE"/>
    <w:rsid w:val="00E026C3"/>
    <w:rsid w:val="00FB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FE03AB-982C-4CA8-8610-A45797C9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E58"/>
    <w:pPr>
      <w:spacing w:after="160" w:line="259" w:lineRule="auto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681E58"/>
    <w:rPr>
      <w:b/>
      <w:bCs/>
    </w:rPr>
  </w:style>
  <w:style w:type="character" w:styleId="nfase">
    <w:name w:val="Emphasis"/>
    <w:basedOn w:val="Fontepargpadro"/>
    <w:uiPriority w:val="20"/>
    <w:qFormat/>
    <w:rsid w:val="00681E58"/>
    <w:rPr>
      <w:i/>
      <w:iCs/>
    </w:rPr>
  </w:style>
  <w:style w:type="paragraph" w:styleId="SemEspaamento">
    <w:name w:val="No Spacing"/>
    <w:uiPriority w:val="1"/>
    <w:qFormat/>
    <w:rsid w:val="00681E58"/>
    <w:pPr>
      <w:spacing w:line="240" w:lineRule="auto"/>
    </w:pPr>
    <w:rPr>
      <w:lang w:eastAsia="pt-BR"/>
    </w:rPr>
  </w:style>
  <w:style w:type="character" w:styleId="Hyperlink">
    <w:name w:val="Hyperlink"/>
    <w:basedOn w:val="Fontepargpadro"/>
    <w:uiPriority w:val="99"/>
    <w:unhideWhenUsed/>
    <w:rsid w:val="00DB6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unabuco.com.br" TargetMode="External"/><Relationship Id="rId5" Type="http://schemas.openxmlformats.org/officeDocument/2006/relationships/hyperlink" Target="mailto:assessoria@lunabuco.com.br" TargetMode="External"/><Relationship Id="rId4" Type="http://schemas.openxmlformats.org/officeDocument/2006/relationships/hyperlink" Target="mailto:lunabuco@lunabuco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892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Nabuco</dc:creator>
  <cp:keywords/>
  <dc:description/>
  <cp:lastModifiedBy>Luciana Nabuco</cp:lastModifiedBy>
  <cp:revision>3</cp:revision>
  <dcterms:created xsi:type="dcterms:W3CDTF">2015-07-29T04:16:00Z</dcterms:created>
  <dcterms:modified xsi:type="dcterms:W3CDTF">2015-08-26T16:13:00Z</dcterms:modified>
</cp:coreProperties>
</file>